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93" w:rsidRPr="00130593" w:rsidRDefault="00130593" w:rsidP="00130593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130593">
        <w:rPr>
          <w:rFonts w:asciiTheme="majorHAnsi" w:hAnsiTheme="majorHAnsi"/>
          <w:color w:val="1F497D" w:themeColor="text2"/>
          <w:sz w:val="28"/>
          <w:szCs w:val="28"/>
        </w:rPr>
        <w:t>Preparing for Shiva – Check List</w:t>
      </w:r>
    </w:p>
    <w:p w:rsidR="00D26146" w:rsidRPr="00047B91" w:rsidRDefault="00130593" w:rsidP="00047B91">
      <w:pPr>
        <w:pStyle w:val="Heading1"/>
      </w:pPr>
      <w:r>
        <w:t>Time and Place</w:t>
      </w:r>
    </w:p>
    <w:p w:rsidR="00D26146" w:rsidRPr="00047B91" w:rsidRDefault="005E3E30" w:rsidP="00130593">
      <w:pPr>
        <w:pStyle w:val="checkboxindent"/>
      </w:pPr>
      <w:sdt>
        <w:sdt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047B91">
            <w:sym w:font="Wingdings" w:char="F06F"/>
          </w:r>
        </w:sdtContent>
      </w:sdt>
      <w:r w:rsidR="00041722" w:rsidRPr="00047B91">
        <w:tab/>
      </w:r>
      <w:r w:rsidR="00130593">
        <w:t xml:space="preserve">Decide where, when, and what times you will sit </w:t>
      </w:r>
      <w:proofErr w:type="spellStart"/>
      <w:r w:rsidR="00130593">
        <w:t>shiva</w:t>
      </w:r>
      <w:proofErr w:type="spellEnd"/>
      <w:r w:rsidR="00130593">
        <w:t>.</w:t>
      </w:r>
    </w:p>
    <w:p w:rsidR="00D26146" w:rsidRDefault="005E3E30" w:rsidP="00130593">
      <w:pPr>
        <w:pStyle w:val="checkboxindent"/>
      </w:pPr>
      <w:sdt>
        <w:sdt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Note any special times that will be reserved for only close family, and those that will be open to all visitors.</w:t>
      </w:r>
    </w:p>
    <w:p w:rsidR="0026075E" w:rsidRDefault="0026075E" w:rsidP="0026075E">
      <w:pPr>
        <w:pStyle w:val="checkboxindent"/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 xml:space="preserve">Coordinate with Rabbi Eliana or Phil to have a </w:t>
      </w:r>
      <w:r>
        <w:t xml:space="preserve">time for a </w:t>
      </w:r>
      <w:proofErr w:type="spellStart"/>
      <w:r>
        <w:t>shiva</w:t>
      </w:r>
      <w:proofErr w:type="spellEnd"/>
      <w:r>
        <w:t xml:space="preserve"> minyan at the home.</w:t>
      </w:r>
    </w:p>
    <w:p w:rsidR="0026075E" w:rsidRPr="00047B91" w:rsidRDefault="0026075E" w:rsidP="0026075E">
      <w:pPr>
        <w:pStyle w:val="Heading1"/>
      </w:pPr>
      <w:r>
        <w:t>Assistance for the family (ask friends or relatives to help with these things)</w:t>
      </w:r>
    </w:p>
    <w:p w:rsidR="0026075E" w:rsidRPr="00047B91" w:rsidRDefault="0026075E" w:rsidP="0026075E">
      <w:pPr>
        <w:pStyle w:val="checkboxindent"/>
      </w:pPr>
      <w:sdt>
        <w:sdtPr>
          <w:id w:val="11462455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 xml:space="preserve">Set up and prepare the </w:t>
      </w:r>
      <w:proofErr w:type="spellStart"/>
      <w:r>
        <w:t>shiva</w:t>
      </w:r>
      <w:proofErr w:type="spellEnd"/>
      <w:r>
        <w:t xml:space="preserve"> house.</w:t>
      </w:r>
    </w:p>
    <w:p w:rsidR="0026075E" w:rsidRDefault="0026075E" w:rsidP="0026075E">
      <w:pPr>
        <w:pStyle w:val="checkboxindent"/>
      </w:pPr>
      <w:sdt>
        <w:sdtPr>
          <w:id w:val="-178115959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 xml:space="preserve">Receive deliveries at the </w:t>
      </w:r>
      <w:proofErr w:type="spellStart"/>
      <w:r>
        <w:t>shiva</w:t>
      </w:r>
      <w:proofErr w:type="spellEnd"/>
      <w:r>
        <w:t xml:space="preserve"> house while the family is at the cemetery</w:t>
      </w:r>
      <w:r>
        <w:t>.</w:t>
      </w:r>
    </w:p>
    <w:p w:rsidR="0026075E" w:rsidRPr="00047B91" w:rsidRDefault="0026075E" w:rsidP="0026075E">
      <w:pPr>
        <w:pStyle w:val="checkboxindent"/>
      </w:pPr>
      <w:sdt>
        <w:sdtPr>
          <w:id w:val="-1497337820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 xml:space="preserve">Coordinate meals for the family through </w:t>
      </w:r>
      <w:proofErr w:type="spellStart"/>
      <w:r>
        <w:t>shiva</w:t>
      </w:r>
      <w:proofErr w:type="spellEnd"/>
      <w:r>
        <w:t xml:space="preserve"> and the following weeks</w:t>
      </w:r>
      <w:r>
        <w:t>.</w:t>
      </w:r>
    </w:p>
    <w:p w:rsidR="00D26146" w:rsidRPr="00D90629" w:rsidRDefault="00130593" w:rsidP="00047B91">
      <w:pPr>
        <w:pStyle w:val="Heading1"/>
      </w:pPr>
      <w:bookmarkStart w:id="0" w:name="_fr4182tr4981" w:colFirst="0" w:colLast="0"/>
      <w:bookmarkEnd w:id="0"/>
      <w:r>
        <w:t>Food and Meals</w:t>
      </w:r>
    </w:p>
    <w:p w:rsidR="00D26146" w:rsidRPr="00047B91" w:rsidRDefault="005E3E30" w:rsidP="00130593">
      <w:pPr>
        <w:pStyle w:val="checkboxindent"/>
      </w:pPr>
      <w:sdt>
        <w:sdt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Food for the family and guests both during and after Shiv</w:t>
      </w:r>
      <w:r w:rsidR="0026075E">
        <w:t>a. Order from local providers or</w:t>
      </w:r>
      <w:r w:rsidR="00130593">
        <w:t xml:space="preserve"> coordinate to have food cooked by friends.</w:t>
      </w:r>
    </w:p>
    <w:p w:rsidR="00D26146" w:rsidRPr="00047B91" w:rsidRDefault="005E3E30" w:rsidP="00130593">
      <w:pPr>
        <w:pStyle w:val="checkboxindent"/>
      </w:pPr>
      <w:sdt>
        <w:sdt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 xml:space="preserve">Drinks, ice, and coffee during the </w:t>
      </w:r>
      <w:proofErr w:type="spellStart"/>
      <w:r w:rsidR="00130593">
        <w:t>shiva</w:t>
      </w:r>
      <w:proofErr w:type="spellEnd"/>
      <w:r w:rsidR="00130593">
        <w:t>.</w:t>
      </w:r>
    </w:p>
    <w:p w:rsidR="00D26146" w:rsidRPr="00047B91" w:rsidRDefault="005E3E30" w:rsidP="00130593">
      <w:pPr>
        <w:pStyle w:val="checkboxindent"/>
      </w:pPr>
      <w:sdt>
        <w:sdt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Serving items for the food, including: trays, chaffing dishes, plates, napkins, cups, silverware, etc.</w:t>
      </w:r>
    </w:p>
    <w:p w:rsidR="00D26146" w:rsidRPr="00047B91" w:rsidRDefault="005E3E30" w:rsidP="00130593">
      <w:pPr>
        <w:pStyle w:val="checkboxindent"/>
      </w:pPr>
      <w:sdt>
        <w:sdt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Containers for leftover food.</w:t>
      </w:r>
    </w:p>
    <w:p w:rsidR="00D26146" w:rsidRPr="00047B91" w:rsidRDefault="005E3E30" w:rsidP="00130593">
      <w:pPr>
        <w:pStyle w:val="checkboxindent"/>
      </w:pPr>
      <w:sdt>
        <w:sdt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Identify where to donate leftover food and who will take it there.</w:t>
      </w:r>
    </w:p>
    <w:p w:rsidR="00D26146" w:rsidRPr="00D90629" w:rsidRDefault="00130593" w:rsidP="00047B91">
      <w:pPr>
        <w:pStyle w:val="Heading1"/>
      </w:pPr>
      <w:bookmarkStart w:id="1" w:name="_ia2b2q3aq4iz" w:colFirst="0" w:colLast="0"/>
      <w:bookmarkEnd w:id="1"/>
      <w:r>
        <w:t>The Shiva House</w:t>
      </w:r>
    </w:p>
    <w:p w:rsidR="00D26146" w:rsidRPr="00047B91" w:rsidRDefault="005E3E30" w:rsidP="00130593">
      <w:pPr>
        <w:pStyle w:val="checkboxindent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30593">
            <w:sym w:font="Wingdings" w:char="F06F"/>
          </w:r>
        </w:sdtContent>
      </w:sdt>
      <w:r w:rsidR="002B21AB" w:rsidRPr="00047B91">
        <w:tab/>
      </w:r>
      <w:r w:rsidR="00130593">
        <w:t>Set up tables and chairs, food and beverages.</w:t>
      </w:r>
    </w:p>
    <w:p w:rsidR="00D26146" w:rsidRPr="00047B91" w:rsidRDefault="005E3E30" w:rsidP="00130593">
      <w:pPr>
        <w:pStyle w:val="checkboxindent"/>
      </w:pPr>
      <w:sdt>
        <w:sdt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sym w:font="Wingdings" w:char="F06F"/>
          </w:r>
        </w:sdtContent>
      </w:sdt>
      <w:r w:rsidR="002B21AB" w:rsidRPr="00047B91">
        <w:tab/>
      </w:r>
      <w:r w:rsidR="00130593">
        <w:t>Consider having a sign-in book and pens for guests (usually provided by the funeral home).</w:t>
      </w:r>
    </w:p>
    <w:p w:rsidR="00D26146" w:rsidRDefault="005E3E30" w:rsidP="00130593">
      <w:pPr>
        <w:pStyle w:val="checkboxindent"/>
      </w:pPr>
      <w:sdt>
        <w:sdt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130593">
        <w:t>If necessary, put away any highly delicate or breakable items in the house.</w:t>
      </w:r>
    </w:p>
    <w:p w:rsidR="00130593" w:rsidRPr="00047B91" w:rsidRDefault="00130593" w:rsidP="00130593">
      <w:pPr>
        <w:pStyle w:val="checkboxindent"/>
      </w:pPr>
      <w:sdt>
        <w:sdtPr>
          <w:id w:val="12228734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>The home should have ample supply of paper towels, tissues, toilet paper, and garbage bags.</w:t>
      </w:r>
    </w:p>
    <w:p w:rsidR="00130593" w:rsidRPr="00047B91" w:rsidRDefault="00130593" w:rsidP="0026075E">
      <w:pPr>
        <w:pStyle w:val="checkboxindent"/>
      </w:pPr>
      <w:sdt>
        <w:sdtPr>
          <w:id w:val="-60749947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>Make parking arrangements for the guests</w:t>
      </w:r>
      <w:r w:rsidR="0026075E">
        <w:t>.</w:t>
      </w:r>
    </w:p>
    <w:p w:rsidR="00D26146" w:rsidRPr="00D90629" w:rsidRDefault="00130593" w:rsidP="00047B91">
      <w:pPr>
        <w:pStyle w:val="Heading1"/>
      </w:pPr>
      <w:bookmarkStart w:id="2" w:name="_tmajjk7nbcbq" w:colFirst="0" w:colLast="0"/>
      <w:bookmarkEnd w:id="2"/>
      <w:r>
        <w:t>Religious Traditions</w:t>
      </w:r>
    </w:p>
    <w:p w:rsidR="00D26146" w:rsidRPr="00047B91" w:rsidRDefault="005E3E30" w:rsidP="00130593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130593">
        <w:t xml:space="preserve">Light a yahrzeit candle upon return from the </w:t>
      </w:r>
      <w:r w:rsidR="0026075E">
        <w:t>cemetery</w:t>
      </w:r>
      <w:r w:rsidR="00130593">
        <w:t xml:space="preserve"> (usually provided by funeral home).</w:t>
      </w:r>
    </w:p>
    <w:p w:rsidR="00D26146" w:rsidRPr="00047B91" w:rsidRDefault="005E3E30" w:rsidP="00130593">
      <w:pPr>
        <w:pStyle w:val="checkboxindent"/>
      </w:pPr>
      <w:sdt>
        <w:sdt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130593">
        <w:t>Cover Mirrors</w:t>
      </w:r>
      <w:r w:rsidR="0026075E">
        <w:t>.</w:t>
      </w:r>
    </w:p>
    <w:p w:rsidR="00D26146" w:rsidRDefault="005E3E30" w:rsidP="00130593">
      <w:pPr>
        <w:pStyle w:val="checkboxindent"/>
      </w:pPr>
      <w:sdt>
        <w:sdt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130593">
        <w:t xml:space="preserve">Have prayer books and kippot for minyan (Temple B’nai </w:t>
      </w:r>
      <w:proofErr w:type="spellStart"/>
      <w:r w:rsidR="00130593">
        <w:t>Brith</w:t>
      </w:r>
      <w:proofErr w:type="spellEnd"/>
      <w:r w:rsidR="00130593">
        <w:t xml:space="preserve"> will provide those)</w:t>
      </w:r>
      <w:r w:rsidR="0026075E">
        <w:t>.</w:t>
      </w:r>
    </w:p>
    <w:p w:rsidR="00B41951" w:rsidRDefault="00130593" w:rsidP="00130593">
      <w:pPr>
        <w:pStyle w:val="checkboxindent"/>
      </w:pPr>
      <w:sdt>
        <w:sdtPr>
          <w:id w:val="39980186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>Have a low chair, stool or wooden box for mourners to sit on</w:t>
      </w:r>
      <w:r w:rsidR="00B41951">
        <w:t>.</w:t>
      </w:r>
    </w:p>
    <w:p w:rsidR="00130593" w:rsidRPr="00047B91" w:rsidRDefault="00B41951" w:rsidP="0026075E">
      <w:pPr>
        <w:pStyle w:val="checkboxindent"/>
      </w:pPr>
      <w:sdt>
        <w:sdtPr>
          <w:id w:val="-74010056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r>
        <w:t xml:space="preserve">Place a water pitcher, water collection bowl, and paper towels </w:t>
      </w:r>
      <w:r w:rsidR="0026075E">
        <w:t>outside the front door for us upon return from the cemetery.</w:t>
      </w:r>
    </w:p>
    <w:p w:rsidR="00D26146" w:rsidRPr="00D90629" w:rsidRDefault="00130593" w:rsidP="00047B91">
      <w:pPr>
        <w:pStyle w:val="Heading1"/>
      </w:pPr>
      <w:bookmarkStart w:id="3" w:name="_ujs8weubf768" w:colFirst="0" w:colLast="0"/>
      <w:bookmarkEnd w:id="3"/>
      <w:r>
        <w:t xml:space="preserve">Other Stuff </w:t>
      </w:r>
    </w:p>
    <w:p w:rsidR="00D26146" w:rsidRDefault="005E3E30" w:rsidP="0026075E">
      <w:pPr>
        <w:pStyle w:val="checkboxindent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</w:p>
    <w:p w:rsidR="0026075E" w:rsidRPr="00047B91" w:rsidRDefault="0026075E" w:rsidP="0026075E">
      <w:pPr>
        <w:pStyle w:val="checkboxindent"/>
      </w:pPr>
      <w:sdt>
        <w:sdtPr>
          <w:id w:val="-9008242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</w:p>
    <w:p w:rsidR="0026075E" w:rsidRPr="00047B91" w:rsidRDefault="0026075E" w:rsidP="0026075E">
      <w:pPr>
        <w:pStyle w:val="checkboxindent"/>
      </w:pPr>
      <w:sdt>
        <w:sdtPr>
          <w:id w:val="17789056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  <w:bookmarkStart w:id="4" w:name="_GoBack"/>
      <w:bookmarkEnd w:id="4"/>
    </w:p>
    <w:p w:rsidR="0026075E" w:rsidRPr="00047B91" w:rsidRDefault="0026075E" w:rsidP="0026075E">
      <w:pPr>
        <w:pStyle w:val="checkboxindent"/>
      </w:pPr>
      <w:sdt>
        <w:sdtPr>
          <w:id w:val="4789654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</w:p>
    <w:p w:rsidR="0026075E" w:rsidRPr="00047B91" w:rsidRDefault="0026075E" w:rsidP="0026075E">
      <w:pPr>
        <w:pStyle w:val="checkboxindent"/>
      </w:pPr>
      <w:sdt>
        <w:sdtPr>
          <w:id w:val="-144484314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47B91">
            <w:sym w:font="Wingdings" w:char="F06F"/>
          </w:r>
        </w:sdtContent>
      </w:sdt>
      <w:r w:rsidRPr="00047B91">
        <w:tab/>
      </w:r>
    </w:p>
    <w:sectPr w:rsidR="0026075E" w:rsidRPr="00047B91" w:rsidSect="00A722C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30" w:rsidRDefault="005E3E30" w:rsidP="00564D26">
      <w:r>
        <w:separator/>
      </w:r>
    </w:p>
  </w:endnote>
  <w:endnote w:type="continuationSeparator" w:id="0">
    <w:p w:rsidR="005E3E30" w:rsidRDefault="005E3E30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71" w:rsidRDefault="00745941">
    <w:pPr>
      <w:pStyle w:val="Footer"/>
    </w:pPr>
    <w:r>
      <w:rPr>
        <w:noProof/>
        <w:lang w:val="en-US" w:bidi="he-IL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CF22B74" wp14:editId="3DEBC2FE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5BF3F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">
              <o:lock v:ext="edit" aspectratio="t"/>
              <v:group id="Group 2" o:spid="_x0000_s1027" style="position:absolute;left:3782;top:950;width:1762;height:2400" coordorigin="3782,950" coordsize="1762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OacIA&#10;AADaAAAADwAAAGRycy9kb3ducmV2LnhtbESPQWsCMRSE7wX/Q3hCbzWrB7Fbo4goVC+iW/D63Dw3&#10;i5uXNUl19983hUKPw8x8w8yXnW3Eg3yoHSsYjzIQxKXTNVcKvort2wxEiMgaG8ekoKcAy8XgZY65&#10;dk8+0uMUK5EgHHJUYGJscylDachiGLmWOHlX5y3GJH0ltcdngttGTrJsKi3WnBYMtrQ2VN5O31aB&#10;9rtwPNz3hbmU58nZbvZF39+Veh12qw8Qkbr4H/5rf2oF7/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5pwgAAANoAAAAPAAAAAAAAAAAAAAAAAJgCAABkcnMvZG93&#10;bnJldi54bWxQSwUGAAAAAAQABAD1AAAAhwM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YRMQA&#10;AADbAAAADwAAAGRycy9kb3ducmV2LnhtbESPQW/CMAyF75P4D5En7TbScZimQkATAolxmaBIXL3G&#10;a6o1TkkCtP9+PkzazdZ7fu/zYjX4Tt0opjawgZdpAYq4DrblxsCp2j6/gUoZ2WIXmAyMlGC1nDws&#10;sLThzge6HXOjJIRTiQZczn2pdaodeUzT0BOL9h2ixyxrbLSNeJdw3+lZUbxqjy1Lg8Oe1o7qn+PV&#10;G7DxIx0+L/vKfdXn2dlv9tU4Xox5ehze56AyDfnf/He9s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WETEAAAA2wAAAA8AAAAAAAAAAAAAAAAAmAIAAGRycy9k&#10;b3ducmV2LnhtbFBLBQYAAAAABAAEAPUAAACJAw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FucAA&#10;AADbAAAADwAAAGRycy9kb3ducmV2LnhtbERPTYvCMBC9C/6HMII3m9aDSNcoiyi7eHLVg8ehmW26&#10;bSa1iVr//UYQvM3jfc5i1dtG3KjzlWMFWZKCIC6crrhUcDpuJ3MQPiBrbByTggd5WC2HgwXm2t35&#10;h26HUIoYwj5HBSaENpfSF4Ys+sS1xJH7dZ3FEGFXSt3hPYbbRk7TdCYtVhwbDLa0NlTUh6tVsMca&#10;d4+vs5lPq7/Ltcw2hUtrpcaj/vMDRKA+vMUv97eO8zN4/h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EFucAAAADbAAAADwAAAAAAAAAAAAAAAACYAgAAZHJzL2Rvd25y&#10;ZXYueG1sUEsFBgAAAAAEAAQA9QAAAIUD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bzr8A&#10;AADbAAAADwAAAGRycy9kb3ducmV2LnhtbERPTYvCMBC9L/gfwgje1tQeRKpRRJRdPLnqwePQjE1t&#10;M6lN1PrvN4LgbR7vc2aLztbiTq0vHSsYDRMQxLnTJRcKjofN9wSED8gaa8ek4EkeFvPe1wwz7R78&#10;R/d9KEQMYZ+hAhNCk0npc0MW/dA1xJE7u9ZiiLAtpG7xEcNtLdMkGUuLJccGgw2tDOXV/mYV7LDC&#10;7fPnZCZpebneitE6d0ml1KDfLacgAnXhI367f3Wcn8Lr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k5vOvwAAANsAAAAPAAAAAAAAAAAAAAAAAJgCAABkcnMvZG93bnJl&#10;di54bWxQSwUGAAAAAAQABAD1AAAAhAM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DF" w:rsidRDefault="00D90629">
    <w:pPr>
      <w:pStyle w:val="Footer"/>
    </w:pPr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FA2D52D" wp14:editId="7B5C2972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13AA8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" fillcolor="#1f497d [3215]" stroked="f" strokeweight="1pt">
              <w10:wrap anchory="page"/>
            </v:rect>
          </w:pict>
        </mc:Fallback>
      </mc:AlternateContent>
    </w:r>
    <w:r w:rsidR="00A21FC5" w:rsidRPr="00A21F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30" w:rsidRDefault="005E3E30" w:rsidP="00564D26">
      <w:r>
        <w:separator/>
      </w:r>
    </w:p>
  </w:footnote>
  <w:footnote w:type="continuationSeparator" w:id="0">
    <w:p w:rsidR="005E3E30" w:rsidRDefault="005E3E30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26075E">
      <w:rPr>
        <w:noProof/>
      </w:rPr>
      <w:t>2</w:t>
    </w:r>
    <w:r w:rsidR="00CF1B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E2" w:rsidRDefault="0095666B" w:rsidP="00130593">
    <w:pPr>
      <w:pStyle w:val="Header"/>
      <w:jc w:val="left"/>
    </w:pPr>
    <w:r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130593"/>
    <w:rsid w:val="00036B75"/>
    <w:rsid w:val="00041722"/>
    <w:rsid w:val="00047B91"/>
    <w:rsid w:val="00130593"/>
    <w:rsid w:val="001900E2"/>
    <w:rsid w:val="001B1700"/>
    <w:rsid w:val="00211DFA"/>
    <w:rsid w:val="0026075E"/>
    <w:rsid w:val="002B21AB"/>
    <w:rsid w:val="002D6D6B"/>
    <w:rsid w:val="00314572"/>
    <w:rsid w:val="00335E15"/>
    <w:rsid w:val="003578E5"/>
    <w:rsid w:val="00360FD7"/>
    <w:rsid w:val="003B0734"/>
    <w:rsid w:val="003E1FD9"/>
    <w:rsid w:val="003F1B03"/>
    <w:rsid w:val="00413BBA"/>
    <w:rsid w:val="00477152"/>
    <w:rsid w:val="004C3091"/>
    <w:rsid w:val="00527253"/>
    <w:rsid w:val="00564D26"/>
    <w:rsid w:val="005765B1"/>
    <w:rsid w:val="005D1C0F"/>
    <w:rsid w:val="005E3E30"/>
    <w:rsid w:val="006709D2"/>
    <w:rsid w:val="00732C8B"/>
    <w:rsid w:val="00745941"/>
    <w:rsid w:val="007755A7"/>
    <w:rsid w:val="007A2648"/>
    <w:rsid w:val="007C3BDF"/>
    <w:rsid w:val="00803BCB"/>
    <w:rsid w:val="00820A63"/>
    <w:rsid w:val="00830A42"/>
    <w:rsid w:val="008A4582"/>
    <w:rsid w:val="008F578F"/>
    <w:rsid w:val="00930657"/>
    <w:rsid w:val="00947B5F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41951"/>
    <w:rsid w:val="00B62DAD"/>
    <w:rsid w:val="00B85139"/>
    <w:rsid w:val="00BB6F54"/>
    <w:rsid w:val="00C54371"/>
    <w:rsid w:val="00C7755B"/>
    <w:rsid w:val="00CF1B34"/>
    <w:rsid w:val="00D26146"/>
    <w:rsid w:val="00D90629"/>
    <w:rsid w:val="00D961E7"/>
    <w:rsid w:val="00DD31CE"/>
    <w:rsid w:val="00E64837"/>
    <w:rsid w:val="00EA54AA"/>
    <w:rsid w:val="00EA5944"/>
    <w:rsid w:val="00F21192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3EE4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biEliana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2018-10-08T00:23:00Z</dcterms:created>
  <dcterms:modified xsi:type="dcterms:W3CDTF">2018-10-08T01:59:00Z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